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BD38" w14:textId="6587AA00" w:rsidR="00FC6835" w:rsidRPr="00AD4741" w:rsidRDefault="00FC6835" w:rsidP="00AD4741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47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B2D20" w:rsidRPr="00AD4741">
        <w:rPr>
          <w:rFonts w:ascii="Times New Roman" w:hAnsi="Times New Roman" w:cs="Times New Roman"/>
          <w:b/>
          <w:bCs/>
          <w:sz w:val="24"/>
          <w:szCs w:val="24"/>
        </w:rPr>
        <w:t>nexa nr</w:t>
      </w:r>
      <w:r w:rsidR="00F55A2E">
        <w:rPr>
          <w:rFonts w:ascii="Times New Roman" w:hAnsi="Times New Roman" w:cs="Times New Roman"/>
          <w:b/>
          <w:bCs/>
          <w:sz w:val="24"/>
          <w:szCs w:val="24"/>
        </w:rPr>
        <w:t>. 6</w:t>
      </w:r>
    </w:p>
    <w:p w14:paraId="69B5B593" w14:textId="77777777" w:rsidR="00694857" w:rsidRPr="00AD4741" w:rsidRDefault="00694857" w:rsidP="00AD4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EA772A" w14:textId="77777777" w:rsidR="00FC6835" w:rsidRPr="00AD4741" w:rsidRDefault="00FC6835" w:rsidP="00AD47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3B5F2" w14:textId="23E1C051" w:rsidR="00694857" w:rsidRPr="00AD4741" w:rsidRDefault="00500201" w:rsidP="00AD47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201">
        <w:rPr>
          <w:rFonts w:ascii="Times New Roman" w:hAnsi="Times New Roman" w:cs="Times New Roman"/>
          <w:b/>
          <w:sz w:val="24"/>
          <w:szCs w:val="24"/>
        </w:rPr>
        <w:t>Declarație privind asigurarea sustenabilității activităților proiectului</w:t>
      </w:r>
    </w:p>
    <w:p w14:paraId="6C834D93" w14:textId="77777777" w:rsidR="00FC6835" w:rsidRPr="00AD4741" w:rsidRDefault="00FC6835" w:rsidP="00AD47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1E3A3" w14:textId="77777777" w:rsidR="00FC6835" w:rsidRPr="00AD4741" w:rsidRDefault="00FC6835" w:rsidP="00AD47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7F42E" w14:textId="77777777" w:rsidR="00694857" w:rsidRPr="00AD4741" w:rsidRDefault="00694857" w:rsidP="00AD47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F08D2" w14:textId="435EE73C" w:rsidR="009F3CBF" w:rsidRPr="00AD4741" w:rsidRDefault="0019263F" w:rsidP="00AD4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52C0" w:rsidRPr="00AD4741">
        <w:rPr>
          <w:rFonts w:ascii="Times New Roman" w:hAnsi="Times New Roman" w:cs="Times New Roman"/>
          <w:sz w:val="24"/>
          <w:szCs w:val="24"/>
        </w:rPr>
        <w:t>Subsemnatul/subsemnata &lt;</w:t>
      </w:r>
      <w:r w:rsidR="004B52C0" w:rsidRPr="00AD4741">
        <w:rPr>
          <w:rFonts w:ascii="Times New Roman" w:hAnsi="Times New Roman" w:cs="Times New Roman"/>
          <w:i/>
          <w:sz w:val="24"/>
          <w:szCs w:val="24"/>
          <w:shd w:val="clear" w:color="auto" w:fill="B2B2B2"/>
        </w:rPr>
        <w:t>nume</w:t>
      </w:r>
      <w:r w:rsidR="004B52C0" w:rsidRPr="00AD4741">
        <w:rPr>
          <w:rFonts w:ascii="Times New Roman" w:hAnsi="Times New Roman" w:cs="Times New Roman"/>
          <w:i/>
          <w:sz w:val="24"/>
          <w:szCs w:val="24"/>
        </w:rPr>
        <w:t>&gt;, &lt;</w:t>
      </w:r>
      <w:r w:rsidR="004B52C0" w:rsidRPr="00AD4741">
        <w:rPr>
          <w:rFonts w:ascii="Times New Roman" w:hAnsi="Times New Roman" w:cs="Times New Roman"/>
          <w:i/>
          <w:sz w:val="24"/>
          <w:szCs w:val="24"/>
          <w:shd w:val="clear" w:color="auto" w:fill="B2B2B2"/>
        </w:rPr>
        <w:t>prenume</w:t>
      </w:r>
      <w:r w:rsidR="004B52C0" w:rsidRPr="00AD4741">
        <w:rPr>
          <w:rFonts w:ascii="Times New Roman" w:hAnsi="Times New Roman" w:cs="Times New Roman"/>
          <w:i/>
          <w:sz w:val="24"/>
          <w:szCs w:val="24"/>
        </w:rPr>
        <w:t>&gt;</w:t>
      </w:r>
      <w:r w:rsidR="004B52C0" w:rsidRPr="00AD4741">
        <w:rPr>
          <w:rFonts w:ascii="Times New Roman" w:hAnsi="Times New Roman" w:cs="Times New Roman"/>
          <w:sz w:val="24"/>
          <w:szCs w:val="24"/>
        </w:rPr>
        <w:t>, posesor al  BI/CI, seria &lt;</w:t>
      </w:r>
      <w:r w:rsidR="004B52C0" w:rsidRPr="00AD4741">
        <w:rPr>
          <w:rFonts w:ascii="Times New Roman" w:hAnsi="Times New Roman" w:cs="Times New Roman"/>
          <w:sz w:val="24"/>
          <w:szCs w:val="24"/>
          <w:shd w:val="clear" w:color="auto" w:fill="B2B2B2"/>
        </w:rPr>
        <w:t>seriaCI</w:t>
      </w:r>
      <w:r w:rsidR="004B52C0" w:rsidRPr="00AD4741">
        <w:rPr>
          <w:rFonts w:ascii="Times New Roman" w:hAnsi="Times New Roman" w:cs="Times New Roman"/>
          <w:sz w:val="24"/>
          <w:szCs w:val="24"/>
        </w:rPr>
        <w:t>&gt; nr. &lt;</w:t>
      </w:r>
      <w:r w:rsidR="004B52C0" w:rsidRPr="00AD4741">
        <w:rPr>
          <w:rFonts w:ascii="Times New Roman" w:hAnsi="Times New Roman" w:cs="Times New Roman"/>
          <w:sz w:val="24"/>
          <w:szCs w:val="24"/>
          <w:shd w:val="clear" w:color="auto" w:fill="B2B2B2"/>
        </w:rPr>
        <w:t>nrCi</w:t>
      </w:r>
      <w:r w:rsidR="004B52C0" w:rsidRPr="00AD4741">
        <w:rPr>
          <w:rFonts w:ascii="Times New Roman" w:hAnsi="Times New Roman" w:cs="Times New Roman"/>
          <w:sz w:val="24"/>
          <w:szCs w:val="24"/>
        </w:rPr>
        <w:t>&gt;, CNP &lt;</w:t>
      </w:r>
      <w:r w:rsidR="004B52C0" w:rsidRPr="00AD4741">
        <w:rPr>
          <w:rFonts w:ascii="Times New Roman" w:hAnsi="Times New Roman" w:cs="Times New Roman"/>
          <w:sz w:val="24"/>
          <w:szCs w:val="24"/>
          <w:shd w:val="clear" w:color="auto" w:fill="B2B2B2"/>
        </w:rPr>
        <w:t>CNP</w:t>
      </w:r>
      <w:r w:rsidR="004B52C0" w:rsidRPr="00AD4741">
        <w:rPr>
          <w:rFonts w:ascii="Times New Roman" w:hAnsi="Times New Roman" w:cs="Times New Roman"/>
          <w:sz w:val="24"/>
          <w:szCs w:val="24"/>
        </w:rPr>
        <w:t>&gt;, în calitate de &lt;</w:t>
      </w:r>
      <w:r w:rsidR="004B52C0" w:rsidRPr="00AD4741">
        <w:rPr>
          <w:rFonts w:ascii="Times New Roman" w:hAnsi="Times New Roman" w:cs="Times New Roman"/>
          <w:sz w:val="24"/>
          <w:szCs w:val="24"/>
          <w:shd w:val="clear" w:color="auto" w:fill="B2B2B2"/>
        </w:rPr>
        <w:t>reprezentant/</w:t>
      </w:r>
      <w:r w:rsidR="00C87799" w:rsidRPr="00AD4741">
        <w:rPr>
          <w:rFonts w:ascii="Times New Roman" w:hAnsi="Times New Roman" w:cs="Times New Roman"/>
          <w:sz w:val="24"/>
          <w:szCs w:val="24"/>
          <w:shd w:val="clear" w:color="auto" w:fill="B2B2B2"/>
        </w:rPr>
        <w:t>împuternicit</w:t>
      </w:r>
      <w:r w:rsidR="004B52C0" w:rsidRPr="00AD4741">
        <w:rPr>
          <w:rFonts w:ascii="Times New Roman" w:hAnsi="Times New Roman" w:cs="Times New Roman"/>
          <w:sz w:val="24"/>
          <w:szCs w:val="24"/>
        </w:rPr>
        <w:t>&gt; al &lt;</w:t>
      </w:r>
      <w:r w:rsidR="004B52C0" w:rsidRPr="00AD4741">
        <w:rPr>
          <w:rFonts w:ascii="Times New Roman" w:hAnsi="Times New Roman" w:cs="Times New Roman"/>
          <w:sz w:val="24"/>
          <w:szCs w:val="24"/>
          <w:shd w:val="clear" w:color="auto" w:fill="B2B2B2"/>
        </w:rPr>
        <w:t>entitate</w:t>
      </w:r>
      <w:r w:rsidR="004B52C0" w:rsidRPr="00AD4741">
        <w:rPr>
          <w:rFonts w:ascii="Times New Roman" w:hAnsi="Times New Roman" w:cs="Times New Roman"/>
          <w:sz w:val="24"/>
          <w:szCs w:val="24"/>
        </w:rPr>
        <w:t>&gt;</w:t>
      </w:r>
      <w:r w:rsidR="009F3CBF" w:rsidRPr="00AD4741">
        <w:rPr>
          <w:rFonts w:ascii="Times New Roman" w:hAnsi="Times New Roman" w:cs="Times New Roman"/>
          <w:sz w:val="24"/>
          <w:szCs w:val="24"/>
        </w:rPr>
        <w:t>,</w:t>
      </w:r>
      <w:r w:rsidR="004B52C0" w:rsidRPr="00AD4741">
        <w:rPr>
          <w:rFonts w:ascii="Times New Roman" w:hAnsi="Times New Roman" w:cs="Times New Roman"/>
          <w:sz w:val="24"/>
          <w:szCs w:val="24"/>
        </w:rPr>
        <w:t xml:space="preserve"> </w:t>
      </w:r>
      <w:r w:rsidR="00011B96" w:rsidRPr="00AD4741">
        <w:rPr>
          <w:rFonts w:ascii="Times New Roman" w:hAnsi="Times New Roman" w:cs="Times New Roman"/>
          <w:sz w:val="24"/>
          <w:szCs w:val="24"/>
        </w:rPr>
        <w:t>în c</w:t>
      </w:r>
      <w:r w:rsidR="00AD4741">
        <w:rPr>
          <w:rFonts w:ascii="Times New Roman" w:hAnsi="Times New Roman" w:cs="Times New Roman"/>
          <w:sz w:val="24"/>
          <w:szCs w:val="24"/>
        </w:rPr>
        <w:t>alitate de participant la selecț</w:t>
      </w:r>
      <w:r w:rsidR="00011B96" w:rsidRPr="00AD4741">
        <w:rPr>
          <w:rFonts w:ascii="Times New Roman" w:hAnsi="Times New Roman" w:cs="Times New Roman"/>
          <w:sz w:val="24"/>
          <w:szCs w:val="24"/>
        </w:rPr>
        <w:t xml:space="preserve">ia organizată de </w:t>
      </w:r>
      <w:r w:rsidR="00AD4741">
        <w:rPr>
          <w:rFonts w:ascii="Times New Roman" w:hAnsi="Times New Roman" w:cs="Times New Roman"/>
          <w:sz w:val="24"/>
          <w:szCs w:val="24"/>
        </w:rPr>
        <w:t>Direcția de Asistență Socială Târgoviște</w:t>
      </w:r>
      <w:r w:rsidR="00011B96" w:rsidRPr="00AD4741">
        <w:rPr>
          <w:rFonts w:ascii="Times New Roman" w:hAnsi="Times New Roman" w:cs="Times New Roman"/>
          <w:sz w:val="24"/>
          <w:szCs w:val="24"/>
        </w:rPr>
        <w:t xml:space="preserve"> pentru încheierea unui Acord de Parteneriat în cadrul proiectelor implementate </w:t>
      </w:r>
      <w:r w:rsidR="00AD4741">
        <w:rPr>
          <w:rFonts w:ascii="Times New Roman" w:hAnsi="Times New Roman" w:cs="Times New Roman"/>
          <w:sz w:val="24"/>
          <w:szCs w:val="24"/>
        </w:rPr>
        <w:t xml:space="preserve">în cadrul </w:t>
      </w:r>
      <w:r w:rsidR="00AD4741" w:rsidRPr="00425AB9">
        <w:rPr>
          <w:rFonts w:ascii="Times New Roman" w:hAnsi="Times New Roman" w:cs="Times New Roman"/>
          <w:sz w:val="24"/>
          <w:szCs w:val="24"/>
        </w:rPr>
        <w:t>apelului POIDS/TGV/ 2026/nr. 5 / FSE+: ESO 4.6 / ESO 4.10 / ESO 4.11</w:t>
      </w:r>
      <w:r w:rsidR="00891977">
        <w:rPr>
          <w:rFonts w:ascii="Times New Roman" w:hAnsi="Times New Roman" w:cs="Times New Roman"/>
          <w:sz w:val="24"/>
          <w:szCs w:val="24"/>
        </w:rPr>
        <w:t xml:space="preserve"> </w:t>
      </w:r>
      <w:r w:rsidR="004B52C0" w:rsidRPr="00AD4741">
        <w:rPr>
          <w:rFonts w:ascii="Times New Roman" w:hAnsi="Times New Roman" w:cs="Times New Roman"/>
          <w:sz w:val="24"/>
          <w:szCs w:val="24"/>
        </w:rPr>
        <w:t>cunoscând prevederile legale privind falsul în declarații și falsul intelectual, declar</w:t>
      </w:r>
      <w:r w:rsidR="00817481" w:rsidRPr="00AD4741">
        <w:rPr>
          <w:rFonts w:ascii="Times New Roman" w:hAnsi="Times New Roman" w:cs="Times New Roman"/>
          <w:sz w:val="24"/>
          <w:szCs w:val="24"/>
        </w:rPr>
        <w:t xml:space="preserve"> </w:t>
      </w:r>
      <w:r w:rsidR="009F3CBF" w:rsidRPr="00AD4741">
        <w:rPr>
          <w:rFonts w:ascii="Times New Roman" w:hAnsi="Times New Roman" w:cs="Times New Roman"/>
          <w:sz w:val="24"/>
          <w:szCs w:val="24"/>
        </w:rPr>
        <w:t>pe propria răspundere</w:t>
      </w:r>
      <w:r w:rsidR="004B52C0" w:rsidRPr="00AD4741">
        <w:rPr>
          <w:rFonts w:ascii="Times New Roman" w:hAnsi="Times New Roman" w:cs="Times New Roman"/>
          <w:sz w:val="24"/>
          <w:szCs w:val="24"/>
        </w:rPr>
        <w:t xml:space="preserve"> </w:t>
      </w:r>
      <w:r w:rsidR="004528F8" w:rsidRPr="00AD4741">
        <w:rPr>
          <w:rFonts w:ascii="Times New Roman" w:hAnsi="Times New Roman" w:cs="Times New Roman"/>
          <w:sz w:val="24"/>
          <w:szCs w:val="24"/>
        </w:rPr>
        <w:t>că</w:t>
      </w:r>
      <w:r w:rsidR="009F3CBF" w:rsidRPr="00AD4741">
        <w:rPr>
          <w:rFonts w:ascii="Times New Roman" w:hAnsi="Times New Roman" w:cs="Times New Roman"/>
          <w:sz w:val="24"/>
          <w:szCs w:val="24"/>
        </w:rPr>
        <w:t xml:space="preserve"> mă angajez să asigur:</w:t>
      </w:r>
    </w:p>
    <w:p w14:paraId="105F26C2" w14:textId="11E0BB3B" w:rsidR="009F3CBF" w:rsidRPr="00AD4741" w:rsidRDefault="009F3CBF" w:rsidP="00AD47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8343" w14:textId="45B883F9" w:rsidR="007673FC" w:rsidRPr="00A80C3F" w:rsidRDefault="00A80C3F" w:rsidP="00A80C3F">
      <w:pPr>
        <w:pStyle w:val="bullet"/>
        <w:numPr>
          <w:ilvl w:val="0"/>
          <w:numId w:val="8"/>
        </w:numPr>
        <w:spacing w:before="0" w:after="0" w:line="360" w:lineRule="auto"/>
        <w:ind w:left="0" w:firstLine="720"/>
        <w:rPr>
          <w:rFonts w:ascii="Times New Roman" w:hAnsi="Times New Roman" w:cs="Times New Roman"/>
          <w:b/>
          <w:sz w:val="24"/>
        </w:rPr>
      </w:pPr>
      <w:r w:rsidRPr="00A80C3F">
        <w:rPr>
          <w:rFonts w:ascii="Times New Roman" w:eastAsiaTheme="minorHAnsi" w:hAnsi="Times New Roman" w:cs="Times New Roman"/>
          <w:sz w:val="24"/>
        </w:rPr>
        <w:t>sustenabilitatea și continuarea activităților relevante pentru o perioadă de minimum 6 luni după finalizarea implementării proiectului, în conformitate cu obiectivele specifice ale apelului</w:t>
      </w:r>
      <w:r>
        <w:rPr>
          <w:rFonts w:ascii="Times New Roman" w:eastAsiaTheme="minorHAnsi" w:hAnsi="Times New Roman" w:cs="Times New Roman"/>
          <w:sz w:val="24"/>
        </w:rPr>
        <w:t xml:space="preserve"> de proiecte și cu prevederile A</w:t>
      </w:r>
      <w:r w:rsidRPr="00A80C3F">
        <w:rPr>
          <w:rFonts w:ascii="Times New Roman" w:eastAsiaTheme="minorHAnsi" w:hAnsi="Times New Roman" w:cs="Times New Roman"/>
          <w:sz w:val="24"/>
        </w:rPr>
        <w:t>cordului de parteneriat ce va fi încheiat.</w:t>
      </w:r>
    </w:p>
    <w:p w14:paraId="70CD181A" w14:textId="77777777" w:rsidR="00A80C3F" w:rsidRPr="00AD4741" w:rsidRDefault="00A80C3F" w:rsidP="00A80C3F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b/>
          <w:sz w:val="24"/>
        </w:rPr>
      </w:pPr>
    </w:p>
    <w:p w14:paraId="055D8A49" w14:textId="11B91955" w:rsidR="00311AB4" w:rsidRPr="0019263F" w:rsidRDefault="007673FC" w:rsidP="00AD4741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sz w:val="24"/>
        </w:rPr>
      </w:pPr>
      <w:r w:rsidRPr="0019263F">
        <w:rPr>
          <w:rFonts w:ascii="Times New Roman" w:hAnsi="Times New Roman" w:cs="Times New Roman"/>
          <w:sz w:val="24"/>
        </w:rPr>
        <w:t xml:space="preserve">Declar că sunt pe deplin autorizat să semnez această declaraţie în numele &lt;denumire </w:t>
      </w:r>
      <w:r w:rsidRPr="0019263F">
        <w:rPr>
          <w:rFonts w:ascii="Times New Roman" w:hAnsi="Times New Roman" w:cs="Times New Roman"/>
          <w:sz w:val="24"/>
          <w:shd w:val="clear" w:color="auto" w:fill="B2B2B2"/>
        </w:rPr>
        <w:t>entitate juridica</w:t>
      </w:r>
      <w:r w:rsidRPr="0019263F">
        <w:rPr>
          <w:rFonts w:ascii="Times New Roman" w:hAnsi="Times New Roman" w:cs="Times New Roman"/>
          <w:sz w:val="24"/>
        </w:rPr>
        <w:t>&gt;</w:t>
      </w:r>
    </w:p>
    <w:p w14:paraId="140C5827" w14:textId="77777777" w:rsidR="007673FC" w:rsidRPr="0019263F" w:rsidRDefault="007673FC" w:rsidP="00AD4741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sz w:val="24"/>
        </w:rPr>
      </w:pPr>
    </w:p>
    <w:p w14:paraId="338C29DB" w14:textId="77777777" w:rsidR="007673FC" w:rsidRPr="0019263F" w:rsidRDefault="007673FC" w:rsidP="00AD4741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sz w:val="24"/>
        </w:rPr>
      </w:pPr>
    </w:p>
    <w:p w14:paraId="16F1E0C9" w14:textId="77777777" w:rsidR="00694857" w:rsidRPr="0019263F" w:rsidRDefault="002F6292" w:rsidP="00AD4741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sz w:val="24"/>
        </w:rPr>
      </w:pPr>
      <w:r w:rsidRPr="0019263F">
        <w:rPr>
          <w:rFonts w:ascii="Times New Roman" w:hAnsi="Times New Roman" w:cs="Times New Roman"/>
          <w:sz w:val="24"/>
        </w:rPr>
        <w:t>&lt;</w:t>
      </w:r>
      <w:r w:rsidRPr="0019263F">
        <w:rPr>
          <w:rFonts w:ascii="Times New Roman" w:hAnsi="Times New Roman" w:cs="Times New Roman"/>
          <w:sz w:val="24"/>
          <w:shd w:val="clear" w:color="auto" w:fill="B2B2B2"/>
        </w:rPr>
        <w:t>nume</w:t>
      </w:r>
      <w:r w:rsidRPr="0019263F">
        <w:rPr>
          <w:rFonts w:ascii="Times New Roman" w:hAnsi="Times New Roman" w:cs="Times New Roman"/>
          <w:sz w:val="24"/>
        </w:rPr>
        <w:t>&gt;, &lt;</w:t>
      </w:r>
      <w:r w:rsidRPr="0019263F">
        <w:rPr>
          <w:rFonts w:ascii="Times New Roman" w:hAnsi="Times New Roman" w:cs="Times New Roman"/>
          <w:sz w:val="24"/>
          <w:shd w:val="clear" w:color="auto" w:fill="B2B2B2"/>
        </w:rPr>
        <w:t>prenume</w:t>
      </w:r>
      <w:r w:rsidRPr="0019263F">
        <w:rPr>
          <w:rFonts w:ascii="Times New Roman" w:hAnsi="Times New Roman" w:cs="Times New Roman"/>
          <w:sz w:val="24"/>
        </w:rPr>
        <w:t xml:space="preserve">&gt;, </w:t>
      </w:r>
    </w:p>
    <w:p w14:paraId="58F64113" w14:textId="77777777" w:rsidR="0035348F" w:rsidRPr="0019263F" w:rsidRDefault="002F6292" w:rsidP="00AD4741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sz w:val="24"/>
        </w:rPr>
      </w:pPr>
      <w:r w:rsidRPr="0019263F">
        <w:rPr>
          <w:rFonts w:ascii="Times New Roman" w:hAnsi="Times New Roman" w:cs="Times New Roman"/>
          <w:sz w:val="24"/>
        </w:rPr>
        <w:t>&lt;</w:t>
      </w:r>
      <w:r w:rsidRPr="0019263F">
        <w:rPr>
          <w:rFonts w:ascii="Times New Roman" w:hAnsi="Times New Roman" w:cs="Times New Roman"/>
          <w:sz w:val="24"/>
          <w:shd w:val="clear" w:color="auto" w:fill="B2B2B2"/>
        </w:rPr>
        <w:t>funcție</w:t>
      </w:r>
      <w:r w:rsidRPr="0019263F">
        <w:rPr>
          <w:rFonts w:ascii="Times New Roman" w:hAnsi="Times New Roman" w:cs="Times New Roman"/>
          <w:sz w:val="24"/>
        </w:rPr>
        <w:t xml:space="preserve">&gt;, </w:t>
      </w:r>
    </w:p>
    <w:p w14:paraId="58493256" w14:textId="331D8C26" w:rsidR="00694857" w:rsidRPr="0019263F" w:rsidRDefault="002F6292" w:rsidP="00AD4741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sz w:val="24"/>
        </w:rPr>
      </w:pPr>
      <w:r w:rsidRPr="0019263F">
        <w:rPr>
          <w:rFonts w:ascii="Times New Roman" w:hAnsi="Times New Roman" w:cs="Times New Roman"/>
          <w:sz w:val="24"/>
        </w:rPr>
        <w:t xml:space="preserve">Semnătură </w:t>
      </w:r>
    </w:p>
    <w:p w14:paraId="594B90E0" w14:textId="0A8DC185" w:rsidR="0035348F" w:rsidRPr="0019263F" w:rsidRDefault="0035348F" w:rsidP="00AD4741">
      <w:pPr>
        <w:pStyle w:val="bullet"/>
        <w:numPr>
          <w:ilvl w:val="0"/>
          <w:numId w:val="0"/>
        </w:numPr>
        <w:spacing w:before="0" w:after="0" w:line="360" w:lineRule="auto"/>
        <w:ind w:left="720" w:hanging="360"/>
        <w:rPr>
          <w:rFonts w:ascii="Times New Roman" w:hAnsi="Times New Roman" w:cs="Times New Roman"/>
          <w:sz w:val="24"/>
        </w:rPr>
      </w:pPr>
      <w:r w:rsidRPr="0019263F">
        <w:rPr>
          <w:rFonts w:ascii="Times New Roman" w:hAnsi="Times New Roman" w:cs="Times New Roman"/>
          <w:sz w:val="24"/>
        </w:rPr>
        <w:t>Dată (</w:t>
      </w:r>
      <w:r w:rsidRPr="0019263F">
        <w:rPr>
          <w:rFonts w:ascii="Times New Roman" w:hAnsi="Times New Roman" w:cs="Times New Roman"/>
          <w:sz w:val="24"/>
          <w:highlight w:val="lightGray"/>
        </w:rPr>
        <w:t>zz/ll/aaaa</w:t>
      </w:r>
      <w:r w:rsidRPr="0019263F">
        <w:rPr>
          <w:rFonts w:ascii="Times New Roman" w:hAnsi="Times New Roman" w:cs="Times New Roman"/>
          <w:sz w:val="24"/>
        </w:rPr>
        <w:t>)</w:t>
      </w:r>
      <w:r w:rsidR="00DD4B93" w:rsidRPr="0019263F">
        <w:rPr>
          <w:rFonts w:ascii="Times New Roman" w:hAnsi="Times New Roman" w:cs="Times New Roman"/>
          <w:sz w:val="24"/>
        </w:rPr>
        <w:t xml:space="preserve"> </w:t>
      </w:r>
    </w:p>
    <w:sectPr w:rsidR="0035348F" w:rsidRPr="0019263F" w:rsidSect="00F55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5" w:right="1041" w:bottom="993" w:left="993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3C69B" w14:textId="77777777" w:rsidR="00A83AAA" w:rsidRDefault="00A83AAA">
      <w:pPr>
        <w:spacing w:after="0" w:line="240" w:lineRule="auto"/>
      </w:pPr>
      <w:r>
        <w:separator/>
      </w:r>
    </w:p>
  </w:endnote>
  <w:endnote w:type="continuationSeparator" w:id="0">
    <w:p w14:paraId="12C06AF2" w14:textId="77777777" w:rsidR="00A83AAA" w:rsidRDefault="00A8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E87DC" w14:textId="77777777" w:rsidR="00C63563" w:rsidRDefault="00C63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48775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14:paraId="1C3051CB" w14:textId="76C79E76" w:rsidR="00F55A2E" w:rsidRPr="00C033B1" w:rsidRDefault="00F55A2E" w:rsidP="00C63563">
        <w:pPr>
          <w:pStyle w:val="Footer"/>
          <w:tabs>
            <w:tab w:val="center" w:pos="4498"/>
          </w:tabs>
          <w:ind w:right="360"/>
          <w:rPr>
            <w:rFonts w:ascii="Times New Roman" w:hAnsi="Times New Roman"/>
            <w:sz w:val="20"/>
            <w:szCs w:val="20"/>
          </w:rPr>
        </w:pPr>
      </w:p>
      <w:p w14:paraId="4081C632" w14:textId="64AC554F" w:rsidR="00694857" w:rsidRDefault="00A83AAA">
        <w:pPr>
          <w:pStyle w:val="Footer"/>
          <w:jc w:val="center"/>
        </w:pPr>
      </w:p>
    </w:sdtContent>
  </w:sdt>
  <w:p w14:paraId="4D9D3478" w14:textId="77777777" w:rsidR="00694857" w:rsidRDefault="00694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CDC4" w14:textId="77777777" w:rsidR="00C63563" w:rsidRDefault="00C63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CACC1" w14:textId="77777777" w:rsidR="00A83AAA" w:rsidRDefault="00A83AAA">
      <w:pPr>
        <w:spacing w:after="0" w:line="240" w:lineRule="auto"/>
      </w:pPr>
      <w:r>
        <w:separator/>
      </w:r>
    </w:p>
  </w:footnote>
  <w:footnote w:type="continuationSeparator" w:id="0">
    <w:p w14:paraId="110F5453" w14:textId="77777777" w:rsidR="00A83AAA" w:rsidRDefault="00A8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9A814" w14:textId="77777777" w:rsidR="00C63563" w:rsidRDefault="00C63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17B62" w14:textId="77777777" w:rsidR="00C63563" w:rsidRDefault="00C635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42E70" w14:textId="77777777" w:rsidR="00C63563" w:rsidRDefault="00C63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5DCE"/>
    <w:multiLevelType w:val="multilevel"/>
    <w:tmpl w:val="C5D02F0A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D5A1527"/>
    <w:multiLevelType w:val="hybridMultilevel"/>
    <w:tmpl w:val="F126FEB6"/>
    <w:lvl w:ilvl="0" w:tplc="52807E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1EDB"/>
    <w:multiLevelType w:val="hybridMultilevel"/>
    <w:tmpl w:val="BE30C3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42FBF"/>
    <w:multiLevelType w:val="multilevel"/>
    <w:tmpl w:val="F4B46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7270F5"/>
    <w:multiLevelType w:val="hybridMultilevel"/>
    <w:tmpl w:val="6F6C1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E6A5F"/>
    <w:multiLevelType w:val="multilevel"/>
    <w:tmpl w:val="71F67582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57"/>
    <w:rsid w:val="00011967"/>
    <w:rsid w:val="00011B96"/>
    <w:rsid w:val="00012CDE"/>
    <w:rsid w:val="00035C5D"/>
    <w:rsid w:val="00040477"/>
    <w:rsid w:val="0004154B"/>
    <w:rsid w:val="00050F15"/>
    <w:rsid w:val="00055507"/>
    <w:rsid w:val="00062D81"/>
    <w:rsid w:val="000755DB"/>
    <w:rsid w:val="00092D65"/>
    <w:rsid w:val="001346C5"/>
    <w:rsid w:val="00174C25"/>
    <w:rsid w:val="00186CF8"/>
    <w:rsid w:val="0019263F"/>
    <w:rsid w:val="00192F34"/>
    <w:rsid w:val="00193DF2"/>
    <w:rsid w:val="0019423B"/>
    <w:rsid w:val="0019569F"/>
    <w:rsid w:val="001B2B63"/>
    <w:rsid w:val="001C10E3"/>
    <w:rsid w:val="001F5E19"/>
    <w:rsid w:val="00227F2A"/>
    <w:rsid w:val="00231C4D"/>
    <w:rsid w:val="00293BCD"/>
    <w:rsid w:val="002B4816"/>
    <w:rsid w:val="002B5D83"/>
    <w:rsid w:val="002B7CF4"/>
    <w:rsid w:val="002D5BF7"/>
    <w:rsid w:val="002E35FC"/>
    <w:rsid w:val="002F6292"/>
    <w:rsid w:val="00311AB4"/>
    <w:rsid w:val="00332BF4"/>
    <w:rsid w:val="003372A8"/>
    <w:rsid w:val="00345E9B"/>
    <w:rsid w:val="0035348F"/>
    <w:rsid w:val="0035427B"/>
    <w:rsid w:val="003750FD"/>
    <w:rsid w:val="003824FD"/>
    <w:rsid w:val="00387879"/>
    <w:rsid w:val="003920A3"/>
    <w:rsid w:val="003C403D"/>
    <w:rsid w:val="003C5D19"/>
    <w:rsid w:val="003E151B"/>
    <w:rsid w:val="00425AB9"/>
    <w:rsid w:val="00441D08"/>
    <w:rsid w:val="00445476"/>
    <w:rsid w:val="004501E9"/>
    <w:rsid w:val="004528F8"/>
    <w:rsid w:val="004544CE"/>
    <w:rsid w:val="004B3C66"/>
    <w:rsid w:val="004B52C0"/>
    <w:rsid w:val="004C3718"/>
    <w:rsid w:val="004D5780"/>
    <w:rsid w:val="00500201"/>
    <w:rsid w:val="00517B96"/>
    <w:rsid w:val="005543A6"/>
    <w:rsid w:val="00593390"/>
    <w:rsid w:val="005954C9"/>
    <w:rsid w:val="005A36EA"/>
    <w:rsid w:val="005B23D0"/>
    <w:rsid w:val="005B721A"/>
    <w:rsid w:val="005E3F98"/>
    <w:rsid w:val="005F0241"/>
    <w:rsid w:val="005F578F"/>
    <w:rsid w:val="00637403"/>
    <w:rsid w:val="00663721"/>
    <w:rsid w:val="00673026"/>
    <w:rsid w:val="00681EA5"/>
    <w:rsid w:val="00694857"/>
    <w:rsid w:val="00695127"/>
    <w:rsid w:val="006B2D20"/>
    <w:rsid w:val="006D08C4"/>
    <w:rsid w:val="006F0A64"/>
    <w:rsid w:val="00721CB6"/>
    <w:rsid w:val="0073653B"/>
    <w:rsid w:val="007403A6"/>
    <w:rsid w:val="00751427"/>
    <w:rsid w:val="0075429B"/>
    <w:rsid w:val="007673FC"/>
    <w:rsid w:val="007814A9"/>
    <w:rsid w:val="00785B1A"/>
    <w:rsid w:val="00786580"/>
    <w:rsid w:val="007C11F6"/>
    <w:rsid w:val="007F41BC"/>
    <w:rsid w:val="00810D4A"/>
    <w:rsid w:val="008151E3"/>
    <w:rsid w:val="00817481"/>
    <w:rsid w:val="00830349"/>
    <w:rsid w:val="00831A56"/>
    <w:rsid w:val="00891977"/>
    <w:rsid w:val="00895132"/>
    <w:rsid w:val="008969F3"/>
    <w:rsid w:val="008B2BB2"/>
    <w:rsid w:val="008B6C0B"/>
    <w:rsid w:val="008C6178"/>
    <w:rsid w:val="008C74D5"/>
    <w:rsid w:val="008D445A"/>
    <w:rsid w:val="008D6A9C"/>
    <w:rsid w:val="008F2D98"/>
    <w:rsid w:val="00903B2B"/>
    <w:rsid w:val="0092567A"/>
    <w:rsid w:val="00931127"/>
    <w:rsid w:val="0095169C"/>
    <w:rsid w:val="0098229F"/>
    <w:rsid w:val="0098506A"/>
    <w:rsid w:val="00992952"/>
    <w:rsid w:val="009976D9"/>
    <w:rsid w:val="009C41AC"/>
    <w:rsid w:val="009D4A62"/>
    <w:rsid w:val="009E7ED4"/>
    <w:rsid w:val="009F3CBF"/>
    <w:rsid w:val="009F7BD7"/>
    <w:rsid w:val="00A03B70"/>
    <w:rsid w:val="00A232DE"/>
    <w:rsid w:val="00A36A82"/>
    <w:rsid w:val="00A37BF1"/>
    <w:rsid w:val="00A576E1"/>
    <w:rsid w:val="00A667B5"/>
    <w:rsid w:val="00A70F39"/>
    <w:rsid w:val="00A80C3F"/>
    <w:rsid w:val="00A83AAA"/>
    <w:rsid w:val="00A908EC"/>
    <w:rsid w:val="00A913AE"/>
    <w:rsid w:val="00AB0CDA"/>
    <w:rsid w:val="00AB3BF0"/>
    <w:rsid w:val="00AD4741"/>
    <w:rsid w:val="00AD657E"/>
    <w:rsid w:val="00AF231D"/>
    <w:rsid w:val="00AF4E61"/>
    <w:rsid w:val="00B01FD4"/>
    <w:rsid w:val="00B21B72"/>
    <w:rsid w:val="00B30149"/>
    <w:rsid w:val="00B33C7F"/>
    <w:rsid w:val="00B36BA3"/>
    <w:rsid w:val="00B466BA"/>
    <w:rsid w:val="00B5430D"/>
    <w:rsid w:val="00B5464D"/>
    <w:rsid w:val="00B54FC5"/>
    <w:rsid w:val="00B7509C"/>
    <w:rsid w:val="00B77F4F"/>
    <w:rsid w:val="00BD55D5"/>
    <w:rsid w:val="00BE3929"/>
    <w:rsid w:val="00BE5757"/>
    <w:rsid w:val="00BF035E"/>
    <w:rsid w:val="00BF4B1A"/>
    <w:rsid w:val="00C051B1"/>
    <w:rsid w:val="00C0719B"/>
    <w:rsid w:val="00C11BAE"/>
    <w:rsid w:val="00C27847"/>
    <w:rsid w:val="00C52468"/>
    <w:rsid w:val="00C63563"/>
    <w:rsid w:val="00C645AC"/>
    <w:rsid w:val="00C64D98"/>
    <w:rsid w:val="00C652DD"/>
    <w:rsid w:val="00C72B27"/>
    <w:rsid w:val="00C75AAE"/>
    <w:rsid w:val="00C87799"/>
    <w:rsid w:val="00C95637"/>
    <w:rsid w:val="00CA601F"/>
    <w:rsid w:val="00CD062E"/>
    <w:rsid w:val="00D21C95"/>
    <w:rsid w:val="00D309A0"/>
    <w:rsid w:val="00D61D10"/>
    <w:rsid w:val="00D65987"/>
    <w:rsid w:val="00DC0CC4"/>
    <w:rsid w:val="00DC71B2"/>
    <w:rsid w:val="00DD26FF"/>
    <w:rsid w:val="00DD4B93"/>
    <w:rsid w:val="00DE1C7F"/>
    <w:rsid w:val="00DE2BBD"/>
    <w:rsid w:val="00E11982"/>
    <w:rsid w:val="00E137C7"/>
    <w:rsid w:val="00E30336"/>
    <w:rsid w:val="00E32FEC"/>
    <w:rsid w:val="00E427A5"/>
    <w:rsid w:val="00E43337"/>
    <w:rsid w:val="00E75396"/>
    <w:rsid w:val="00E7541E"/>
    <w:rsid w:val="00E81552"/>
    <w:rsid w:val="00EA4742"/>
    <w:rsid w:val="00ED03BA"/>
    <w:rsid w:val="00EE24E5"/>
    <w:rsid w:val="00F0096C"/>
    <w:rsid w:val="00F040AB"/>
    <w:rsid w:val="00F55A2E"/>
    <w:rsid w:val="00F72949"/>
    <w:rsid w:val="00F849A4"/>
    <w:rsid w:val="00F90CFD"/>
    <w:rsid w:val="00FC6835"/>
    <w:rsid w:val="00FD3F3C"/>
    <w:rsid w:val="00FE2CBD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0002C"/>
  <w15:docId w15:val="{DD43516E-8807-460C-A7EA-4481D656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57FD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57FD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7FD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7FD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396"/>
  </w:style>
  <w:style w:type="character" w:customStyle="1" w:styleId="FooterChar">
    <w:name w:val="Footer Char"/>
    <w:basedOn w:val="DefaultParagraphFont"/>
    <w:link w:val="Footer"/>
    <w:uiPriority w:val="99"/>
    <w:qFormat/>
    <w:rsid w:val="00235396"/>
  </w:style>
  <w:style w:type="character" w:customStyle="1" w:styleId="BodyTextChar">
    <w:name w:val="Body Text Char"/>
    <w:basedOn w:val="DefaultParagraphFont"/>
    <w:link w:val="BodyText"/>
    <w:qFormat/>
    <w:rsid w:val="00563AE3"/>
    <w:rPr>
      <w:rFonts w:ascii="Arial" w:eastAsia="Times New Roman" w:hAnsi="Arial" w:cs="Arial"/>
      <w:iCs/>
      <w:sz w:val="20"/>
      <w:szCs w:val="24"/>
    </w:rPr>
  </w:style>
  <w:style w:type="character" w:customStyle="1" w:styleId="instructChar">
    <w:name w:val="instruct Char"/>
    <w:qFormat/>
    <w:rsid w:val="00150517"/>
    <w:rPr>
      <w:rFonts w:ascii="Trebuchet MS" w:hAnsi="Trebuchet MS" w:cs="Arial"/>
      <w:i/>
      <w:iCs/>
      <w:szCs w:val="21"/>
      <w:lang w:val="ro-RO" w:eastAsia="sk-SK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6BE2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563AE3"/>
    <w:pPr>
      <w:spacing w:before="120" w:after="60" w:line="240" w:lineRule="auto"/>
    </w:pPr>
    <w:rPr>
      <w:rFonts w:ascii="Arial" w:eastAsia="Times New Roman" w:hAnsi="Arial" w:cs="Arial"/>
      <w:iCs/>
      <w:sz w:val="20"/>
      <w:szCs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57FD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5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7F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36C70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563AE3"/>
    <w:pPr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struct">
    <w:name w:val="instruct"/>
    <w:basedOn w:val="Normal"/>
    <w:qFormat/>
    <w:rsid w:val="00563AE3"/>
    <w:pPr>
      <w:widowControl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bullet">
    <w:name w:val="bullet"/>
    <w:basedOn w:val="Normal"/>
    <w:qFormat/>
    <w:rsid w:val="00563AE3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63AE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EA3FF1"/>
    <w:pPr>
      <w:spacing w:before="120" w:after="120" w:line="240" w:lineRule="auto"/>
      <w:ind w:left="100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ulletX">
    <w:name w:val="bulletX"/>
    <w:basedOn w:val="Normal"/>
    <w:qFormat/>
    <w:rsid w:val="00150517"/>
    <w:pPr>
      <w:numPr>
        <w:numId w:val="2"/>
      </w:numPr>
      <w:spacing w:before="120" w:after="120" w:line="240" w:lineRule="auto"/>
    </w:pPr>
    <w:rPr>
      <w:rFonts w:ascii="Arial,Bold" w:eastAsia="Times New Roman" w:hAnsi="Arial,Bold" w:cs="Arial"/>
      <w:sz w:val="20"/>
    </w:rPr>
  </w:style>
  <w:style w:type="paragraph" w:styleId="Revision">
    <w:name w:val="Revision"/>
    <w:uiPriority w:val="99"/>
    <w:semiHidden/>
    <w:qFormat/>
    <w:rsid w:val="00216BE2"/>
  </w:style>
  <w:style w:type="table" w:styleId="TableGrid">
    <w:name w:val="Table Grid"/>
    <w:basedOn w:val="TableNormal"/>
    <w:uiPriority w:val="39"/>
    <w:rsid w:val="0039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id2">
    <w:name w:val="Ghid 2"/>
    <w:basedOn w:val="Normal"/>
    <w:link w:val="Ghid2Caracter"/>
    <w:rsid w:val="00D61D10"/>
    <w:pPr>
      <w:suppressAutoHyphens w:val="0"/>
      <w:spacing w:before="120" w:after="0" w:line="288" w:lineRule="auto"/>
    </w:pPr>
    <w:rPr>
      <w:rFonts w:ascii="Verdana" w:eastAsia="MS Mincho" w:hAnsi="Verdana" w:cs="Times New Roman"/>
      <w:i/>
      <w:sz w:val="24"/>
      <w:szCs w:val="20"/>
    </w:rPr>
  </w:style>
  <w:style w:type="character" w:customStyle="1" w:styleId="Ghid2Caracter">
    <w:name w:val="Ghid 2 Caracter"/>
    <w:link w:val="Ghid2"/>
    <w:locked/>
    <w:rsid w:val="00D61D10"/>
    <w:rPr>
      <w:rFonts w:ascii="Verdana" w:eastAsia="MS Mincho" w:hAnsi="Verdana" w:cs="Times New Roman"/>
      <w:i/>
      <w:sz w:val="24"/>
      <w:szCs w:val="20"/>
    </w:rPr>
  </w:style>
  <w:style w:type="paragraph" w:customStyle="1" w:styleId="Default">
    <w:name w:val="Default"/>
    <w:rsid w:val="003372A8"/>
    <w:pPr>
      <w:suppressAutoHyphens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F55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E7F3-D8DD-43B7-9127-9F878494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laura.marinas</dc:creator>
  <cp:lastModifiedBy>bibi</cp:lastModifiedBy>
  <cp:revision>14</cp:revision>
  <dcterms:created xsi:type="dcterms:W3CDTF">2024-09-04T11:08:00Z</dcterms:created>
  <dcterms:modified xsi:type="dcterms:W3CDTF">2026-07-17T07:28:00Z</dcterms:modified>
  <dc:language>en-GB</dc:language>
</cp:coreProperties>
</file>